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6E68" w14:textId="268C5F4F" w:rsidR="00474FF7" w:rsidRPr="00B962FB" w:rsidRDefault="00474FF7" w:rsidP="00474FF7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B962FB">
        <w:rPr>
          <w:rFonts w:ascii="Calibri" w:hAnsi="Calibri" w:cs="Calibri"/>
          <w:b/>
          <w:sz w:val="24"/>
        </w:rPr>
        <w:t xml:space="preserve">Specyfikacja </w:t>
      </w:r>
      <w:r w:rsidR="00B962FB" w:rsidRPr="00B962FB">
        <w:rPr>
          <w:rFonts w:ascii="Calibri" w:hAnsi="Calibri" w:cs="Calibri"/>
          <w:b/>
          <w:sz w:val="24"/>
        </w:rPr>
        <w:t xml:space="preserve">techniczna </w:t>
      </w:r>
      <w:r w:rsidRPr="00B962FB">
        <w:rPr>
          <w:rFonts w:ascii="Calibri" w:hAnsi="Calibri" w:cs="Calibri"/>
          <w:b/>
          <w:sz w:val="24"/>
        </w:rPr>
        <w:t xml:space="preserve">samochodu </w:t>
      </w:r>
    </w:p>
    <w:p w14:paraId="5C005468" w14:textId="77777777" w:rsidR="00B962FB" w:rsidRPr="00B962FB" w:rsidRDefault="00B962FB" w:rsidP="00B962FB">
      <w:pPr>
        <w:autoSpaceDE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B962FB">
        <w:rPr>
          <w:rFonts w:ascii="Calibri" w:hAnsi="Calibri" w:cs="Calibri"/>
          <w:b/>
          <w:color w:val="000000" w:themeColor="text1"/>
          <w:sz w:val="24"/>
        </w:rPr>
        <w:t xml:space="preserve">„Finansowanie dostawy samochodu osobowego dla </w:t>
      </w:r>
      <w:r w:rsidRPr="00B962FB">
        <w:rPr>
          <w:rFonts w:ascii="Calibri" w:hAnsi="Calibri" w:cs="Calibri"/>
          <w:b/>
          <w:sz w:val="24"/>
        </w:rPr>
        <w:t>WSSE „INVEST-PARK” Sp. z o.o</w:t>
      </w:r>
      <w:r w:rsidRPr="00B962FB">
        <w:rPr>
          <w:rFonts w:ascii="Calibri" w:hAnsi="Calibri" w:cs="Calibri"/>
          <w:b/>
          <w:color w:val="000000" w:themeColor="text1"/>
          <w:sz w:val="24"/>
        </w:rPr>
        <w:t>. w formie leasingu operacyjnego”</w:t>
      </w:r>
      <w:r w:rsidRPr="00B962FB">
        <w:rPr>
          <w:rFonts w:ascii="Calibri" w:hAnsi="Calibri" w:cs="Calibri"/>
          <w:b/>
          <w:sz w:val="24"/>
        </w:rPr>
        <w:t xml:space="preserve">.  </w:t>
      </w:r>
    </w:p>
    <w:p w14:paraId="6E9A32D2" w14:textId="77777777" w:rsidR="00474FF7" w:rsidRPr="00B962FB" w:rsidRDefault="00474FF7" w:rsidP="00474FF7">
      <w:pPr>
        <w:spacing w:line="276" w:lineRule="auto"/>
        <w:jc w:val="left"/>
        <w:rPr>
          <w:rFonts w:ascii="Calibri" w:hAnsi="Calibri" w:cs="Calibri"/>
          <w:b/>
          <w:sz w:val="24"/>
        </w:rPr>
      </w:pPr>
    </w:p>
    <w:p w14:paraId="2C9CA378" w14:textId="77777777" w:rsidR="00474FF7" w:rsidRPr="00B962FB" w:rsidRDefault="00474FF7" w:rsidP="00474FF7">
      <w:pPr>
        <w:spacing w:line="276" w:lineRule="auto"/>
        <w:rPr>
          <w:rFonts w:ascii="Calibri" w:hAnsi="Calibri" w:cs="Calibri"/>
          <w:sz w:val="24"/>
        </w:rPr>
      </w:pPr>
      <w:r w:rsidRPr="00B962FB">
        <w:rPr>
          <w:rFonts w:ascii="Calibri" w:hAnsi="Calibri" w:cs="Calibri"/>
          <w:b/>
          <w:sz w:val="24"/>
        </w:rPr>
        <w:t xml:space="preserve">Zamawiający: </w:t>
      </w:r>
    </w:p>
    <w:p w14:paraId="1037EBC4" w14:textId="77777777" w:rsidR="00474FF7" w:rsidRPr="00B962FB" w:rsidRDefault="00474FF7" w:rsidP="00474FF7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rFonts w:ascii="Calibri" w:hAnsi="Calibri" w:cs="Calibri"/>
          <w:b/>
          <w:bCs/>
        </w:rPr>
      </w:pPr>
      <w:r w:rsidRPr="00B962FB">
        <w:rPr>
          <w:rFonts w:ascii="Calibri" w:hAnsi="Calibri" w:cs="Calibri"/>
          <w:b/>
          <w:bCs/>
        </w:rPr>
        <w:t>WSSE “INVEST-PARK” Sp. z o.o.</w:t>
      </w:r>
    </w:p>
    <w:p w14:paraId="4C5C8862" w14:textId="77777777" w:rsidR="00474FF7" w:rsidRPr="00B962FB" w:rsidRDefault="00474FF7" w:rsidP="00474FF7">
      <w:pPr>
        <w:spacing w:line="276" w:lineRule="auto"/>
        <w:rPr>
          <w:rFonts w:ascii="Calibri" w:hAnsi="Calibri" w:cs="Calibri"/>
          <w:b/>
          <w:bCs/>
          <w:sz w:val="24"/>
        </w:rPr>
      </w:pPr>
      <w:r w:rsidRPr="00B962FB">
        <w:rPr>
          <w:rFonts w:ascii="Calibri" w:hAnsi="Calibri" w:cs="Calibri"/>
          <w:b/>
          <w:bCs/>
          <w:sz w:val="24"/>
        </w:rPr>
        <w:t xml:space="preserve">ul. Uczniowskiej 16, </w:t>
      </w:r>
    </w:p>
    <w:p w14:paraId="14E8EAB3" w14:textId="77777777" w:rsidR="00474FF7" w:rsidRPr="00B962FB" w:rsidRDefault="00474FF7" w:rsidP="00474FF7">
      <w:pPr>
        <w:spacing w:line="276" w:lineRule="auto"/>
        <w:rPr>
          <w:rFonts w:ascii="Calibri" w:hAnsi="Calibri" w:cs="Calibri"/>
          <w:b/>
          <w:bCs/>
          <w:sz w:val="24"/>
        </w:rPr>
      </w:pPr>
      <w:r w:rsidRPr="00B962FB">
        <w:rPr>
          <w:rFonts w:ascii="Calibri" w:hAnsi="Calibri" w:cs="Calibri"/>
          <w:b/>
          <w:bCs/>
          <w:sz w:val="24"/>
        </w:rPr>
        <w:t xml:space="preserve">58-306 Wałbrzychu </w:t>
      </w:r>
    </w:p>
    <w:p w14:paraId="4680995D" w14:textId="77777777" w:rsidR="00474FF7" w:rsidRPr="00B962FB" w:rsidRDefault="00474FF7" w:rsidP="00474FF7">
      <w:pPr>
        <w:spacing w:line="276" w:lineRule="auto"/>
        <w:rPr>
          <w:rFonts w:ascii="Calibri" w:hAnsi="Calibri" w:cs="Calibri"/>
          <w:b/>
          <w:bCs/>
          <w:sz w:val="24"/>
        </w:rPr>
      </w:pPr>
      <w:r w:rsidRPr="00B962FB">
        <w:rPr>
          <w:rFonts w:ascii="Calibri" w:hAnsi="Calibri" w:cs="Calibri"/>
          <w:b/>
          <w:bCs/>
          <w:sz w:val="24"/>
        </w:rPr>
        <w:t>tel. 74/ 664 91 64</w:t>
      </w:r>
    </w:p>
    <w:p w14:paraId="4518A3DA" w14:textId="77777777" w:rsidR="00474FF7" w:rsidRPr="00B962FB" w:rsidRDefault="00474FF7" w:rsidP="00474FF7">
      <w:pPr>
        <w:rPr>
          <w:rFonts w:ascii="Calibri" w:hAnsi="Calibri" w:cs="Calibri"/>
          <w:b/>
          <w:sz w:val="24"/>
        </w:rPr>
      </w:pPr>
    </w:p>
    <w:tbl>
      <w:tblPr>
        <w:tblpPr w:leftFromText="142" w:rightFromText="142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3636"/>
      </w:tblGrid>
      <w:tr w:rsidR="00B962FB" w:rsidRPr="00B962FB" w14:paraId="17BE8F5E" w14:textId="77777777" w:rsidTr="00B962FB">
        <w:trPr>
          <w:trHeight w:val="279"/>
        </w:trPr>
        <w:tc>
          <w:tcPr>
            <w:tcW w:w="534" w:type="dxa"/>
            <w:shd w:val="clear" w:color="auto" w:fill="auto"/>
          </w:tcPr>
          <w:p w14:paraId="6B8B3B2F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B962FB">
              <w:rPr>
                <w:rFonts w:ascii="Calibri" w:hAnsi="Calibri" w:cs="Calibri"/>
                <w:b/>
                <w:sz w:val="24"/>
              </w:rPr>
              <w:t>1.</w:t>
            </w:r>
          </w:p>
        </w:tc>
        <w:tc>
          <w:tcPr>
            <w:tcW w:w="13636" w:type="dxa"/>
            <w:shd w:val="clear" w:color="auto" w:fill="auto"/>
          </w:tcPr>
          <w:p w14:paraId="265E3B88" w14:textId="172EC84D" w:rsidR="00B962FB" w:rsidRPr="00B962FB" w:rsidRDefault="00B962FB" w:rsidP="00E81D83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B962FB">
              <w:rPr>
                <w:rFonts w:ascii="Calibri" w:hAnsi="Calibri" w:cs="Calibri"/>
                <w:b/>
                <w:sz w:val="24"/>
              </w:rPr>
              <w:t>Parametry samochodu</w:t>
            </w:r>
          </w:p>
        </w:tc>
      </w:tr>
      <w:tr w:rsidR="00B962FB" w:rsidRPr="00B962FB" w14:paraId="70A441A6" w14:textId="77777777" w:rsidTr="00B962FB">
        <w:trPr>
          <w:trHeight w:val="106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5462DFE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1.1</w:t>
            </w:r>
          </w:p>
        </w:tc>
        <w:tc>
          <w:tcPr>
            <w:tcW w:w="13636" w:type="dxa"/>
            <w:shd w:val="clear" w:color="auto" w:fill="auto"/>
          </w:tcPr>
          <w:p w14:paraId="39C2ED5A" w14:textId="52ECBF0C" w:rsidR="00B962FB" w:rsidRPr="00B962FB" w:rsidRDefault="00B962FB" w:rsidP="00C11EF6">
            <w:pPr>
              <w:widowControl w:val="0"/>
              <w:suppressAutoHyphens/>
              <w:spacing w:line="276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spełnia  wymagania polskich przepisów o ruchu drogowym z zgodnie z Ustawą „Prawo o ruchu drogowym” (</w:t>
            </w:r>
            <w:proofErr w:type="spellStart"/>
            <w:r w:rsidRPr="00B962FB">
              <w:rPr>
                <w:rFonts w:ascii="Calibri" w:hAnsi="Calibri" w:cs="Calibri"/>
                <w:sz w:val="24"/>
              </w:rPr>
              <w:t>t.j</w:t>
            </w:r>
            <w:proofErr w:type="spellEnd"/>
            <w:r w:rsidRPr="00B962FB">
              <w:rPr>
                <w:rFonts w:ascii="Calibri" w:hAnsi="Calibri" w:cs="Calibri"/>
                <w:sz w:val="24"/>
              </w:rPr>
              <w:t>. Dz.U. z 2024 poz. 1251) oraz warunki określone w Rozporządzeniu Ministra Infrastruktury z dnia 31 grudnia 2002 roku w sprawie warunków technicznych pojazdów oraz ich niezbędnego wyposażenia (</w:t>
            </w:r>
            <w:proofErr w:type="spellStart"/>
            <w:r w:rsidRPr="00B962FB">
              <w:rPr>
                <w:rFonts w:ascii="Calibri" w:hAnsi="Calibri" w:cs="Calibri"/>
                <w:sz w:val="24"/>
              </w:rPr>
              <w:t>t.j</w:t>
            </w:r>
            <w:proofErr w:type="spellEnd"/>
            <w:r w:rsidRPr="00B962FB">
              <w:rPr>
                <w:rFonts w:ascii="Calibri" w:hAnsi="Calibri" w:cs="Calibri"/>
                <w:sz w:val="24"/>
              </w:rPr>
              <w:t>. Dz.U. z 2024 r. poz. 502).</w:t>
            </w:r>
          </w:p>
        </w:tc>
      </w:tr>
      <w:tr w:rsidR="00B962FB" w:rsidRPr="00B962FB" w14:paraId="6703737F" w14:textId="77777777" w:rsidTr="00B962FB">
        <w:trPr>
          <w:trHeight w:val="274"/>
        </w:trPr>
        <w:tc>
          <w:tcPr>
            <w:tcW w:w="534" w:type="dxa"/>
            <w:vMerge/>
            <w:shd w:val="clear" w:color="auto" w:fill="auto"/>
            <w:vAlign w:val="center"/>
          </w:tcPr>
          <w:p w14:paraId="68776E5F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DC063E7" w14:textId="544CDC28" w:rsidR="00B962FB" w:rsidRPr="00B962FB" w:rsidRDefault="00B962FB" w:rsidP="00C11EF6">
            <w:pPr>
              <w:widowControl w:val="0"/>
              <w:suppressAutoHyphens/>
              <w:spacing w:line="276" w:lineRule="auto"/>
              <w:ind w:left="22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posiada świadectwo homologacji typu zgodnie wymaganymi przepisami, a w szczególności z 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715/2007 i (WE) nr 595/2009 oraz uchylające dyrektywę 2007/46/WE</w:t>
            </w:r>
          </w:p>
        </w:tc>
      </w:tr>
      <w:tr w:rsidR="00B962FB" w:rsidRPr="00B962FB" w14:paraId="38962648" w14:textId="77777777" w:rsidTr="00B962FB">
        <w:trPr>
          <w:trHeight w:val="466"/>
        </w:trPr>
        <w:tc>
          <w:tcPr>
            <w:tcW w:w="534" w:type="dxa"/>
            <w:vMerge/>
            <w:shd w:val="clear" w:color="auto" w:fill="auto"/>
            <w:vAlign w:val="center"/>
          </w:tcPr>
          <w:p w14:paraId="0A72AAA1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50ABD04" w14:textId="5A3E27E7" w:rsidR="00B962FB" w:rsidRPr="00B962FB" w:rsidRDefault="00B962FB" w:rsidP="00C11EF6">
            <w:pPr>
              <w:widowControl w:val="0"/>
              <w:suppressAutoHyphens/>
              <w:spacing w:line="276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Urządzenia i podzespoły zamontowane w pojeździe spełniają wymagania odrębnych przepisów krajowych i/lub międzynarodowych. </w:t>
            </w:r>
          </w:p>
        </w:tc>
      </w:tr>
      <w:tr w:rsidR="00B962FB" w:rsidRPr="00B962FB" w14:paraId="254405B3" w14:textId="77777777" w:rsidTr="00B962FB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14:paraId="73477C42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1.2</w:t>
            </w:r>
          </w:p>
        </w:tc>
        <w:tc>
          <w:tcPr>
            <w:tcW w:w="13636" w:type="dxa"/>
            <w:shd w:val="clear" w:color="auto" w:fill="auto"/>
          </w:tcPr>
          <w:p w14:paraId="1E3FA454" w14:textId="3FB4857D" w:rsidR="00B962FB" w:rsidRPr="00B962FB" w:rsidRDefault="00B962FB" w:rsidP="00C11EF6">
            <w:pPr>
              <w:spacing w:line="276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Pojazd fabrycznie nowy (nieużywany i zgodnie z art. 2 pkt 62 ustawy z dnia 20 czerwca 1997 r. Prawo o ruchu drogowym. </w:t>
            </w:r>
          </w:p>
          <w:p w14:paraId="0A8FE078" w14:textId="7B92938D" w:rsidR="00B962FB" w:rsidRPr="00B962FB" w:rsidRDefault="00B962FB" w:rsidP="00E81D83">
            <w:pPr>
              <w:spacing w:line="276" w:lineRule="auto"/>
              <w:ind w:left="419" w:hanging="41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Rok produkcji 2025 r.</w:t>
            </w:r>
          </w:p>
        </w:tc>
      </w:tr>
      <w:tr w:rsidR="00B962FB" w:rsidRPr="00B962FB" w14:paraId="4056DA67" w14:textId="77777777" w:rsidTr="00B962FB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14:paraId="4F05D95F" w14:textId="08350454" w:rsidR="00B962FB" w:rsidRPr="00B962FB" w:rsidRDefault="00B962FB" w:rsidP="00E81D83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1.3</w:t>
            </w:r>
          </w:p>
        </w:tc>
        <w:tc>
          <w:tcPr>
            <w:tcW w:w="13636" w:type="dxa"/>
            <w:shd w:val="clear" w:color="auto" w:fill="auto"/>
            <w:vAlign w:val="center"/>
          </w:tcPr>
          <w:p w14:paraId="1231796A" w14:textId="14AD3068" w:rsidR="00B962FB" w:rsidRPr="00B962FB" w:rsidRDefault="00B962FB" w:rsidP="00C11EF6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Gwarancja podstawowa na pojazd to 24 miesiące od daty odbioru.  Dostawca zapewnia nieodpłatny serwis gwarancyjny, wymagane przez producenta przeglądy międzyokresowe pojazdu w zaoferowanym okresie gwarancji w Autoryzowanych Stacjach Obsługi na terenie Polski (z uwzględnieniem bezpłatnych napraw gwarancyjnych w ASO na terenie Polski, holowania pojazdu na koszt Wykonawcy i wydania pojazdu zastępczego w przypadku przedłużającej się naprawy). Najbliższy punkt serwisowy, który znajduje się w odległości nie większej niż 2 km w linii prostej od siedziby Zamawiającego. </w:t>
            </w:r>
          </w:p>
        </w:tc>
      </w:tr>
      <w:tr w:rsidR="00B962FB" w:rsidRPr="00B962FB" w14:paraId="4BEC1A5B" w14:textId="77777777" w:rsidTr="00B962FB">
        <w:trPr>
          <w:trHeight w:val="19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2365AE6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lastRenderedPageBreak/>
              <w:t>2.1</w:t>
            </w:r>
          </w:p>
        </w:tc>
        <w:tc>
          <w:tcPr>
            <w:tcW w:w="13636" w:type="dxa"/>
            <w:shd w:val="clear" w:color="auto" w:fill="auto"/>
          </w:tcPr>
          <w:p w14:paraId="38E4E89F" w14:textId="1B8B0382" w:rsidR="00B962FB" w:rsidRPr="00B962FB" w:rsidRDefault="00B962FB" w:rsidP="00C11EF6">
            <w:pPr>
              <w:pStyle w:val="Default"/>
              <w:rPr>
                <w:b/>
                <w:bCs/>
              </w:rPr>
            </w:pPr>
            <w:r w:rsidRPr="00B962FB">
              <w:rPr>
                <w:b/>
                <w:bCs/>
              </w:rPr>
              <w:t xml:space="preserve">Marka: Skoda </w:t>
            </w:r>
          </w:p>
          <w:p w14:paraId="40BCF620" w14:textId="52A561F9" w:rsidR="00B962FB" w:rsidRPr="00B962FB" w:rsidRDefault="00B962FB" w:rsidP="00C11EF6">
            <w:pPr>
              <w:pStyle w:val="Default"/>
              <w:rPr>
                <w:b/>
                <w:bCs/>
              </w:rPr>
            </w:pPr>
            <w:r w:rsidRPr="00B962FB">
              <w:rPr>
                <w:b/>
                <w:bCs/>
              </w:rPr>
              <w:t xml:space="preserve">Model: Superb </w:t>
            </w:r>
          </w:p>
          <w:p w14:paraId="2C3B05B7" w14:textId="33F3A87D" w:rsidR="00B962FB" w:rsidRPr="00B962FB" w:rsidRDefault="00B962FB" w:rsidP="00C11EF6">
            <w:pPr>
              <w:pStyle w:val="Default"/>
            </w:pPr>
            <w:r w:rsidRPr="00B962FB">
              <w:t>Fabryczne przystosowanie do przewozu</w:t>
            </w:r>
            <w:r w:rsidRPr="00B962FB">
              <w:t xml:space="preserve"> 5 </w:t>
            </w:r>
            <w:r w:rsidRPr="00B962FB">
              <w:t xml:space="preserve">osób </w:t>
            </w:r>
          </w:p>
          <w:p w14:paraId="6F56FA05" w14:textId="06BB1DD1" w:rsidR="00B962FB" w:rsidRPr="00B962FB" w:rsidRDefault="00B962FB" w:rsidP="00C11EF6">
            <w:pPr>
              <w:pStyle w:val="Default"/>
            </w:pPr>
            <w:r w:rsidRPr="00B962FB">
              <w:t xml:space="preserve">Parametry: </w:t>
            </w:r>
          </w:p>
          <w:p w14:paraId="200FAB16" w14:textId="77777777" w:rsidR="00B962FB" w:rsidRPr="00B962FB" w:rsidRDefault="00B962FB" w:rsidP="00C11EF6">
            <w:pPr>
              <w:pStyle w:val="Default"/>
            </w:pPr>
            <w:r w:rsidRPr="00B962FB">
              <w:t xml:space="preserve">Długość całkowita: 4912 mm, </w:t>
            </w:r>
          </w:p>
          <w:p w14:paraId="142320DE" w14:textId="77777777" w:rsidR="00B962FB" w:rsidRPr="00B962FB" w:rsidRDefault="00B962FB" w:rsidP="00C11EF6">
            <w:pPr>
              <w:pStyle w:val="Default"/>
            </w:pPr>
            <w:r w:rsidRPr="00B962FB">
              <w:t xml:space="preserve">Wysokość całkowita 1511 mm. </w:t>
            </w:r>
          </w:p>
          <w:p w14:paraId="1CC435D7" w14:textId="33478144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Średnica zawracania 11,1 m. </w:t>
            </w:r>
          </w:p>
        </w:tc>
      </w:tr>
      <w:tr w:rsidR="00B962FB" w:rsidRPr="00B962FB" w14:paraId="01598535" w14:textId="77777777" w:rsidTr="00B962FB">
        <w:trPr>
          <w:trHeight w:val="293"/>
        </w:trPr>
        <w:tc>
          <w:tcPr>
            <w:tcW w:w="534" w:type="dxa"/>
            <w:vMerge/>
            <w:shd w:val="clear" w:color="auto" w:fill="auto"/>
            <w:vAlign w:val="center"/>
          </w:tcPr>
          <w:p w14:paraId="3BBBE9E1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6159882" w14:textId="2230555C" w:rsidR="00B962FB" w:rsidRPr="00B962FB" w:rsidRDefault="00B962FB" w:rsidP="00E81D83">
            <w:pPr>
              <w:shd w:val="clear" w:color="auto" w:fill="FFFFFF"/>
              <w:spacing w:line="276" w:lineRule="auto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Kolor nadwozia: </w:t>
            </w:r>
            <w:r w:rsidRPr="00B962FB">
              <w:rPr>
                <w:rFonts w:ascii="Calibri" w:hAnsi="Calibri" w:cs="Calibri"/>
                <w:sz w:val="24"/>
              </w:rPr>
              <w:t xml:space="preserve">Szary </w:t>
            </w:r>
            <w:proofErr w:type="spellStart"/>
            <w:r w:rsidRPr="00B962FB">
              <w:rPr>
                <w:rFonts w:ascii="Calibri" w:hAnsi="Calibri" w:cs="Calibri"/>
                <w:sz w:val="24"/>
              </w:rPr>
              <w:t>Graphit</w:t>
            </w:r>
            <w:proofErr w:type="spellEnd"/>
          </w:p>
        </w:tc>
      </w:tr>
      <w:tr w:rsidR="00B962FB" w:rsidRPr="00B962FB" w14:paraId="58C789C2" w14:textId="77777777" w:rsidTr="00B962FB">
        <w:trPr>
          <w:trHeight w:val="7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873FA16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2.2</w:t>
            </w:r>
          </w:p>
        </w:tc>
        <w:tc>
          <w:tcPr>
            <w:tcW w:w="13636" w:type="dxa"/>
            <w:shd w:val="clear" w:color="auto" w:fill="auto"/>
          </w:tcPr>
          <w:p w14:paraId="3FFBF35C" w14:textId="69849EB8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Pojazd wyposażony w  silnik wysokoprężny, czterocylindrowy, turbodoładowany o pojemności 1963 cm3, o mocy </w:t>
            </w:r>
            <w:r w:rsidRPr="00B962FB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B962FB">
              <w:rPr>
                <w:rFonts w:ascii="Calibri" w:hAnsi="Calibri" w:cs="Calibri"/>
                <w:sz w:val="24"/>
              </w:rPr>
              <w:t>193 KM</w:t>
            </w:r>
          </w:p>
        </w:tc>
      </w:tr>
      <w:tr w:rsidR="00B962FB" w:rsidRPr="00B962FB" w14:paraId="177B1568" w14:textId="77777777" w:rsidTr="00B962FB">
        <w:trPr>
          <w:trHeight w:val="483"/>
        </w:trPr>
        <w:tc>
          <w:tcPr>
            <w:tcW w:w="534" w:type="dxa"/>
            <w:vMerge/>
            <w:shd w:val="clear" w:color="auto" w:fill="auto"/>
            <w:vAlign w:val="center"/>
          </w:tcPr>
          <w:p w14:paraId="457B2971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3C84891" w14:textId="020A3BD7" w:rsidR="00B962FB" w:rsidRPr="00B962FB" w:rsidRDefault="00B962FB" w:rsidP="00C11EF6">
            <w:pPr>
              <w:shd w:val="clear" w:color="auto" w:fill="FFFFFF"/>
              <w:spacing w:line="276" w:lineRule="auto"/>
              <w:ind w:right="250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Norma emisji spalin: Euro 6 zgodna z przepisami obowiązującymi na dzień złożenia oferty</w:t>
            </w:r>
          </w:p>
        </w:tc>
      </w:tr>
      <w:tr w:rsidR="00B962FB" w:rsidRPr="00B962FB" w14:paraId="1DAF33C3" w14:textId="77777777" w:rsidTr="00B962FB">
        <w:trPr>
          <w:trHeight w:val="419"/>
        </w:trPr>
        <w:tc>
          <w:tcPr>
            <w:tcW w:w="534" w:type="dxa"/>
            <w:vMerge/>
            <w:shd w:val="clear" w:color="auto" w:fill="auto"/>
            <w:vAlign w:val="center"/>
          </w:tcPr>
          <w:p w14:paraId="0C0C953E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4631B1DB" w14:textId="745C21E4" w:rsidR="00B962FB" w:rsidRPr="00B962FB" w:rsidRDefault="00B962FB" w:rsidP="00C11EF6">
            <w:pPr>
              <w:shd w:val="clear" w:color="auto" w:fill="FFFFFF"/>
              <w:spacing w:line="276" w:lineRule="auto"/>
              <w:ind w:right="250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Średnie zużycie paliwa  cykl mieszany (wg UE 715/2007 z późn.zm. i aktami wykonawczymi): nie więcej niż 5,9 l/100 km</w:t>
            </w:r>
          </w:p>
        </w:tc>
      </w:tr>
      <w:tr w:rsidR="00B962FB" w:rsidRPr="00B962FB" w14:paraId="4324B0A7" w14:textId="77777777" w:rsidTr="00B962FB">
        <w:trPr>
          <w:trHeight w:val="411"/>
        </w:trPr>
        <w:tc>
          <w:tcPr>
            <w:tcW w:w="534" w:type="dxa"/>
            <w:vMerge/>
            <w:shd w:val="clear" w:color="auto" w:fill="auto"/>
            <w:vAlign w:val="center"/>
          </w:tcPr>
          <w:p w14:paraId="67EE91BC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ACB40D1" w14:textId="7BEDF67A" w:rsidR="00B962FB" w:rsidRPr="00B962FB" w:rsidRDefault="00B962FB" w:rsidP="00C11EF6">
            <w:pPr>
              <w:shd w:val="clear" w:color="auto" w:fill="FFFFFF"/>
              <w:spacing w:line="276" w:lineRule="auto"/>
              <w:ind w:right="250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Emisja CO</w:t>
            </w:r>
            <w:r w:rsidRPr="00B962FB">
              <w:rPr>
                <w:rFonts w:ascii="Calibri" w:hAnsi="Calibri" w:cs="Calibri"/>
                <w:sz w:val="24"/>
                <w:vertAlign w:val="subscript"/>
              </w:rPr>
              <w:t>2</w:t>
            </w:r>
            <w:r w:rsidRPr="00B962FB">
              <w:rPr>
                <w:rFonts w:ascii="Calibri" w:hAnsi="Calibri" w:cs="Calibri"/>
                <w:sz w:val="24"/>
              </w:rPr>
              <w:t xml:space="preserve"> wartość uśredniona (WLTP) –154 g/km</w:t>
            </w:r>
          </w:p>
        </w:tc>
      </w:tr>
      <w:tr w:rsidR="00B962FB" w:rsidRPr="00B962FB" w14:paraId="494EC3D3" w14:textId="77777777" w:rsidTr="00B962FB">
        <w:trPr>
          <w:trHeight w:val="457"/>
        </w:trPr>
        <w:tc>
          <w:tcPr>
            <w:tcW w:w="534" w:type="dxa"/>
            <w:vMerge/>
            <w:shd w:val="clear" w:color="auto" w:fill="auto"/>
            <w:vAlign w:val="center"/>
          </w:tcPr>
          <w:p w14:paraId="3C57FC0B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0E3683ED" w14:textId="4E212B3D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Typ paliwa: diesel</w:t>
            </w:r>
          </w:p>
        </w:tc>
      </w:tr>
      <w:tr w:rsidR="00B962FB" w:rsidRPr="00B962FB" w14:paraId="71648DD1" w14:textId="77777777" w:rsidTr="00B962FB">
        <w:trPr>
          <w:trHeight w:val="44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23FC3D3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2.3</w:t>
            </w:r>
          </w:p>
        </w:tc>
        <w:tc>
          <w:tcPr>
            <w:tcW w:w="13636" w:type="dxa"/>
            <w:shd w:val="clear" w:color="auto" w:fill="auto"/>
          </w:tcPr>
          <w:p w14:paraId="52F5A6A7" w14:textId="2856BD8C" w:rsidR="00B962FB" w:rsidRPr="00B962FB" w:rsidRDefault="00B962FB" w:rsidP="00C11EF6">
            <w:pPr>
              <w:shd w:val="clear" w:color="auto" w:fill="FFFFFF"/>
              <w:spacing w:line="276" w:lineRule="auto"/>
              <w:jc w:val="left"/>
              <w:rPr>
                <w:rFonts w:ascii="Calibri" w:hAnsi="Calibri" w:cs="Calibri"/>
                <w:spacing w:val="-1"/>
                <w:sz w:val="24"/>
              </w:rPr>
            </w:pPr>
            <w:r w:rsidRPr="00B962FB">
              <w:rPr>
                <w:rFonts w:ascii="Calibri" w:hAnsi="Calibri" w:cs="Calibri"/>
                <w:spacing w:val="-2"/>
                <w:sz w:val="24"/>
              </w:rPr>
              <w:t>Pojazd wyposażony w automatyczną skrzynię biegów, ilość biegów: siedem (wraz z biegiem wstecznym), napęd 4x4</w:t>
            </w:r>
          </w:p>
        </w:tc>
      </w:tr>
      <w:tr w:rsidR="00B962FB" w:rsidRPr="00B962FB" w14:paraId="0198E189" w14:textId="77777777" w:rsidTr="00B962FB">
        <w:trPr>
          <w:trHeight w:val="983"/>
        </w:trPr>
        <w:tc>
          <w:tcPr>
            <w:tcW w:w="534" w:type="dxa"/>
            <w:vMerge/>
            <w:shd w:val="clear" w:color="auto" w:fill="auto"/>
            <w:vAlign w:val="center"/>
          </w:tcPr>
          <w:p w14:paraId="39A1771F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4F10A31F" w14:textId="2EC8E25B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 xml:space="preserve">Pojazd wyposażony w fabrycznie nowe ogumienie zimowe klasy </w:t>
            </w:r>
            <w:proofErr w:type="spellStart"/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premium</w:t>
            </w:r>
            <w:proofErr w:type="spellEnd"/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18 cali. Dodatkowy zestaw opon letnich na felgach ze stopów lekkich (aluminiowe) o średnicy 18 cali.</w:t>
            </w:r>
          </w:p>
        </w:tc>
      </w:tr>
      <w:tr w:rsidR="00B962FB" w:rsidRPr="00B962FB" w14:paraId="1D85C5A5" w14:textId="77777777" w:rsidTr="00B962FB">
        <w:trPr>
          <w:trHeight w:val="701"/>
        </w:trPr>
        <w:tc>
          <w:tcPr>
            <w:tcW w:w="534" w:type="dxa"/>
            <w:vMerge/>
            <w:shd w:val="clear" w:color="auto" w:fill="auto"/>
            <w:vAlign w:val="center"/>
          </w:tcPr>
          <w:p w14:paraId="611103C8" w14:textId="77777777" w:rsidR="00B962FB" w:rsidRPr="00B962FB" w:rsidRDefault="00B962FB" w:rsidP="00E81D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7472B3B" w14:textId="77306649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</w:tc>
      </w:tr>
      <w:tr w:rsidR="00B962FB" w:rsidRPr="00B962FB" w14:paraId="004F9FEC" w14:textId="77777777" w:rsidTr="00B962FB">
        <w:trPr>
          <w:trHeight w:val="34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3327193" w14:textId="07C24A8D" w:rsidR="00B962FB" w:rsidRPr="00B962FB" w:rsidRDefault="00B962FB" w:rsidP="00677E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 xml:space="preserve">  2.4</w:t>
            </w:r>
          </w:p>
        </w:tc>
        <w:tc>
          <w:tcPr>
            <w:tcW w:w="13636" w:type="dxa"/>
            <w:shd w:val="clear" w:color="auto" w:fill="auto"/>
          </w:tcPr>
          <w:p w14:paraId="709D4FCF" w14:textId="00425501" w:rsidR="00B962FB" w:rsidRPr="00B962FB" w:rsidRDefault="00B962FB" w:rsidP="00F93248">
            <w:pPr>
              <w:shd w:val="clear" w:color="auto" w:fill="FFFFFF"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Układ kierowniczy ze wspomaganiem</w:t>
            </w:r>
          </w:p>
        </w:tc>
      </w:tr>
      <w:tr w:rsidR="00B962FB" w:rsidRPr="00B962FB" w14:paraId="4B9931BC" w14:textId="77777777" w:rsidTr="00B962FB">
        <w:trPr>
          <w:trHeight w:val="341"/>
        </w:trPr>
        <w:tc>
          <w:tcPr>
            <w:tcW w:w="534" w:type="dxa"/>
            <w:vMerge/>
            <w:shd w:val="clear" w:color="auto" w:fill="auto"/>
            <w:vAlign w:val="center"/>
          </w:tcPr>
          <w:p w14:paraId="754B0A7F" w14:textId="04C8005B" w:rsidR="00B962FB" w:rsidRPr="00B962FB" w:rsidRDefault="00B962FB" w:rsidP="00677E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9D24D98" w14:textId="7643A22C" w:rsidR="00B962FB" w:rsidRPr="00B962FB" w:rsidRDefault="00B962FB" w:rsidP="00367EA6">
            <w:pPr>
              <w:shd w:val="clear" w:color="auto" w:fill="FFFFFF"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Układ hamulcowy hydrauliczny z hamulcami tarczowymi wentylowanymi na przedniej osi i hamulcami tarczowymi  na tylnej osi, hamulec postojowy mechaniczny lub hydrauliczny sterowany elektrycznie</w:t>
            </w:r>
          </w:p>
        </w:tc>
      </w:tr>
      <w:tr w:rsidR="00B962FB" w:rsidRPr="00B962FB" w14:paraId="328D54DD" w14:textId="77777777" w:rsidTr="00B962FB">
        <w:trPr>
          <w:trHeight w:val="341"/>
        </w:trPr>
        <w:tc>
          <w:tcPr>
            <w:tcW w:w="534" w:type="dxa"/>
            <w:vMerge/>
            <w:shd w:val="clear" w:color="auto" w:fill="auto"/>
            <w:vAlign w:val="center"/>
          </w:tcPr>
          <w:p w14:paraId="3924E888" w14:textId="3F6DDEE3" w:rsidR="00B962FB" w:rsidRPr="00B962FB" w:rsidRDefault="00B962FB" w:rsidP="00677E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B1E4EB3" w14:textId="0E5DE63D" w:rsidR="00B962FB" w:rsidRPr="00B962FB" w:rsidRDefault="00B962FB" w:rsidP="00367EA6">
            <w:pPr>
              <w:shd w:val="clear" w:color="auto" w:fill="FFFFFF"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 xml:space="preserve">Układ hamulcowy wyposażony w system przeciwdziałający blokowaniu kół podczas hamowania (ABS) </w:t>
            </w:r>
          </w:p>
        </w:tc>
      </w:tr>
      <w:tr w:rsidR="00B962FB" w:rsidRPr="00B962FB" w14:paraId="51FC4E58" w14:textId="77777777" w:rsidTr="00B962FB">
        <w:trPr>
          <w:trHeight w:val="447"/>
        </w:trPr>
        <w:tc>
          <w:tcPr>
            <w:tcW w:w="534" w:type="dxa"/>
            <w:vMerge/>
            <w:shd w:val="clear" w:color="auto" w:fill="auto"/>
            <w:vAlign w:val="center"/>
          </w:tcPr>
          <w:p w14:paraId="742AA401" w14:textId="77CB0BCE" w:rsidR="00B962FB" w:rsidRPr="00B962FB" w:rsidRDefault="00B962FB" w:rsidP="00677E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B5649E0" w14:textId="22F063E0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Układ wspomagający pokonywanie podjazdów (system umożliwiający ruszanie pod górę na stromej i śliskiej nawierzchni)</w:t>
            </w:r>
          </w:p>
        </w:tc>
      </w:tr>
      <w:tr w:rsidR="00B962FB" w:rsidRPr="00B962FB" w14:paraId="39142402" w14:textId="77777777" w:rsidTr="00B962FB">
        <w:trPr>
          <w:trHeight w:val="341"/>
        </w:trPr>
        <w:tc>
          <w:tcPr>
            <w:tcW w:w="534" w:type="dxa"/>
            <w:vMerge/>
            <w:shd w:val="clear" w:color="auto" w:fill="auto"/>
            <w:vAlign w:val="center"/>
          </w:tcPr>
          <w:p w14:paraId="0A1BDF86" w14:textId="0F310A77" w:rsidR="00B962FB" w:rsidRPr="00B962FB" w:rsidRDefault="00B962FB" w:rsidP="00677E83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91C4499" w14:textId="77BBEDCA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Kontrola odstępu z funkcją awaryjnego hamowania</w:t>
            </w:r>
          </w:p>
        </w:tc>
      </w:tr>
      <w:tr w:rsidR="00B962FB" w:rsidRPr="00B962FB" w14:paraId="4CF31714" w14:textId="77777777" w:rsidTr="00B962FB">
        <w:trPr>
          <w:trHeight w:val="341"/>
        </w:trPr>
        <w:tc>
          <w:tcPr>
            <w:tcW w:w="534" w:type="dxa"/>
            <w:vMerge/>
            <w:shd w:val="clear" w:color="auto" w:fill="auto"/>
            <w:vAlign w:val="center"/>
          </w:tcPr>
          <w:p w14:paraId="4E68C090" w14:textId="68A5F1C6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6F33658" w14:textId="11AB4826" w:rsidR="00B962FB" w:rsidRPr="00B962FB" w:rsidRDefault="00B962FB" w:rsidP="00B962FB">
            <w:pPr>
              <w:shd w:val="clear" w:color="auto" w:fill="FFFFFF"/>
              <w:spacing w:line="276" w:lineRule="auto"/>
              <w:ind w:right="29"/>
              <w:rPr>
                <w:rFonts w:ascii="Calibri" w:hAnsi="Calibri" w:cs="Calibri"/>
                <w:b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Asystent utrzymania pasa ruchu;</w:t>
            </w:r>
          </w:p>
        </w:tc>
      </w:tr>
      <w:tr w:rsidR="00B962FB" w:rsidRPr="00B962FB" w14:paraId="05E4384A" w14:textId="77777777" w:rsidTr="00B962FB">
        <w:trPr>
          <w:trHeight w:val="362"/>
        </w:trPr>
        <w:tc>
          <w:tcPr>
            <w:tcW w:w="534" w:type="dxa"/>
            <w:vMerge/>
            <w:shd w:val="clear" w:color="auto" w:fill="auto"/>
            <w:vAlign w:val="center"/>
          </w:tcPr>
          <w:p w14:paraId="1092D9CD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9891353" w14:textId="72FB9BE3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System bezpieczeństwa wspomagający kierowcę (</w:t>
            </w:r>
            <w:proofErr w:type="spellStart"/>
            <w:r w:rsidRPr="00B962FB">
              <w:rPr>
                <w:rFonts w:ascii="Calibri" w:hAnsi="Calibri" w:cs="Calibri"/>
                <w:sz w:val="24"/>
              </w:rPr>
              <w:t>Emergency</w:t>
            </w:r>
            <w:proofErr w:type="spellEnd"/>
            <w:r w:rsidRPr="00B962FB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B962FB">
              <w:rPr>
                <w:rFonts w:ascii="Calibri" w:hAnsi="Calibri" w:cs="Calibri"/>
                <w:sz w:val="24"/>
              </w:rPr>
              <w:t>Assist</w:t>
            </w:r>
            <w:proofErr w:type="spellEnd"/>
            <w:r w:rsidRPr="00B962FB">
              <w:rPr>
                <w:rFonts w:ascii="Calibri" w:hAnsi="Calibri" w:cs="Calibri"/>
                <w:sz w:val="24"/>
              </w:rPr>
              <w:t>)</w:t>
            </w:r>
          </w:p>
        </w:tc>
      </w:tr>
      <w:tr w:rsidR="00B962FB" w:rsidRPr="00B962FB" w14:paraId="7BFA51B9" w14:textId="77777777" w:rsidTr="00B962FB">
        <w:trPr>
          <w:trHeight w:val="447"/>
        </w:trPr>
        <w:tc>
          <w:tcPr>
            <w:tcW w:w="534" w:type="dxa"/>
            <w:vMerge/>
            <w:shd w:val="clear" w:color="auto" w:fill="auto"/>
            <w:vAlign w:val="center"/>
          </w:tcPr>
          <w:p w14:paraId="2E71B726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3135A35" w14:textId="39985B9C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System automatycznego hamowania</w:t>
            </w:r>
          </w:p>
        </w:tc>
      </w:tr>
      <w:tr w:rsidR="00B962FB" w:rsidRPr="00B962FB" w14:paraId="57040267" w14:textId="77777777" w:rsidTr="00B962FB">
        <w:trPr>
          <w:trHeight w:val="447"/>
        </w:trPr>
        <w:tc>
          <w:tcPr>
            <w:tcW w:w="534" w:type="dxa"/>
            <w:vMerge/>
            <w:shd w:val="clear" w:color="auto" w:fill="auto"/>
            <w:vAlign w:val="center"/>
          </w:tcPr>
          <w:p w14:paraId="788F1696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1B44B49" w14:textId="70F3356A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</w:t>
            </w:r>
            <w:r w:rsidRPr="00B962FB">
              <w:rPr>
                <w:rFonts w:ascii="Calibri" w:hAnsi="Calibri" w:cs="Calibri"/>
                <w:sz w:val="24"/>
              </w:rPr>
              <w:t>unkcja rozpoznawania znaków drogowych</w:t>
            </w:r>
          </w:p>
        </w:tc>
      </w:tr>
      <w:tr w:rsidR="00B962FB" w:rsidRPr="00B962FB" w14:paraId="63F5BBE7" w14:textId="77777777" w:rsidTr="00B962FB">
        <w:trPr>
          <w:trHeight w:val="269"/>
        </w:trPr>
        <w:tc>
          <w:tcPr>
            <w:tcW w:w="534" w:type="dxa"/>
            <w:vMerge/>
            <w:shd w:val="clear" w:color="auto" w:fill="auto"/>
            <w:vAlign w:val="center"/>
          </w:tcPr>
          <w:p w14:paraId="4FDD1FF4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95A41D1" w14:textId="63B4A821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Funkcja monitorowania martwego pola</w:t>
            </w:r>
          </w:p>
        </w:tc>
      </w:tr>
      <w:tr w:rsidR="00B962FB" w:rsidRPr="00B962FB" w14:paraId="5427E5DB" w14:textId="77777777" w:rsidTr="00B962FB">
        <w:trPr>
          <w:trHeight w:val="441"/>
        </w:trPr>
        <w:tc>
          <w:tcPr>
            <w:tcW w:w="534" w:type="dxa"/>
            <w:vMerge/>
            <w:shd w:val="clear" w:color="auto" w:fill="auto"/>
            <w:vAlign w:val="center"/>
          </w:tcPr>
          <w:p w14:paraId="65368A45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A86855F" w14:textId="135E500B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Asystent skrętu</w:t>
            </w:r>
          </w:p>
        </w:tc>
      </w:tr>
      <w:tr w:rsidR="00B962FB" w:rsidRPr="00B962FB" w14:paraId="2609AD5A" w14:textId="77777777" w:rsidTr="00B962FB">
        <w:trPr>
          <w:trHeight w:val="41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129FD8D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2.5</w:t>
            </w:r>
          </w:p>
        </w:tc>
        <w:tc>
          <w:tcPr>
            <w:tcW w:w="13636" w:type="dxa"/>
            <w:shd w:val="clear" w:color="auto" w:fill="auto"/>
          </w:tcPr>
          <w:p w14:paraId="220DF621" w14:textId="76767EAF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Skórzana wielofunkcyjna kierownica po lewej stronie, podgrzewana oraz z manetkami do zmiany biegów</w:t>
            </w:r>
          </w:p>
        </w:tc>
      </w:tr>
      <w:tr w:rsidR="00B962FB" w:rsidRPr="00B962FB" w14:paraId="086C0130" w14:textId="77777777" w:rsidTr="00B962FB">
        <w:trPr>
          <w:trHeight w:val="612"/>
        </w:trPr>
        <w:tc>
          <w:tcPr>
            <w:tcW w:w="534" w:type="dxa"/>
            <w:vMerge/>
            <w:shd w:val="clear" w:color="auto" w:fill="auto"/>
            <w:vAlign w:val="center"/>
          </w:tcPr>
          <w:p w14:paraId="5C4C1250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6420283" w14:textId="12D1C979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 xml:space="preserve">System multimedialny (Android w języku polskim) z kolorowym ekranem dotykowym 13”, kamera cofania, czujnik parkowania z przodu i z tyłu, radio samochodowe z wyjściem USB, złączem Bluetooth z funkcją głośnomówiącą i kompletem głośników (14 głośniki); </w:t>
            </w:r>
          </w:p>
        </w:tc>
      </w:tr>
      <w:tr w:rsidR="00B962FB" w:rsidRPr="00B962FB" w14:paraId="22C44D53" w14:textId="77777777" w:rsidTr="00B962FB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14:paraId="085492DC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C6AE307" w14:textId="7E7CF900" w:rsidR="00B962FB" w:rsidRPr="00B962FB" w:rsidRDefault="00B962FB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Radio 13  cali</w:t>
            </w:r>
          </w:p>
        </w:tc>
      </w:tr>
      <w:tr w:rsidR="00B962FB" w:rsidRPr="00B962FB" w14:paraId="73E1A827" w14:textId="77777777" w:rsidTr="00B962FB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14:paraId="40826AA2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F6FCD71" w14:textId="744D097F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2 gniazda 12V</w:t>
            </w:r>
          </w:p>
        </w:tc>
      </w:tr>
      <w:tr w:rsidR="00B962FB" w:rsidRPr="00B962FB" w14:paraId="537BC6F5" w14:textId="77777777" w:rsidTr="00B962FB">
        <w:trPr>
          <w:trHeight w:val="313"/>
        </w:trPr>
        <w:tc>
          <w:tcPr>
            <w:tcW w:w="534" w:type="dxa"/>
            <w:vMerge/>
            <w:shd w:val="clear" w:color="auto" w:fill="auto"/>
            <w:vAlign w:val="center"/>
          </w:tcPr>
          <w:p w14:paraId="32765373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059AA49F" w14:textId="0461408C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Komputer pokładowy w języku polskim</w:t>
            </w:r>
          </w:p>
        </w:tc>
      </w:tr>
      <w:tr w:rsidR="00B962FB" w:rsidRPr="00B962FB" w14:paraId="5980F95F" w14:textId="77777777" w:rsidTr="00B962FB">
        <w:trPr>
          <w:trHeight w:val="439"/>
        </w:trPr>
        <w:tc>
          <w:tcPr>
            <w:tcW w:w="534" w:type="dxa"/>
            <w:vMerge/>
            <w:shd w:val="clear" w:color="auto" w:fill="auto"/>
            <w:vAlign w:val="center"/>
          </w:tcPr>
          <w:p w14:paraId="4E8C8583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3945803" w14:textId="5AA75F12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Lusterko wsteczne automatycznie przyciemniane</w:t>
            </w:r>
          </w:p>
        </w:tc>
      </w:tr>
      <w:tr w:rsidR="00B962FB" w:rsidRPr="00B962FB" w14:paraId="619934AD" w14:textId="77777777" w:rsidTr="00B962FB">
        <w:trPr>
          <w:trHeight w:val="417"/>
        </w:trPr>
        <w:tc>
          <w:tcPr>
            <w:tcW w:w="534" w:type="dxa"/>
            <w:vMerge/>
            <w:shd w:val="clear" w:color="auto" w:fill="auto"/>
            <w:vAlign w:val="center"/>
          </w:tcPr>
          <w:p w14:paraId="76DB2405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BBCE4CC" w14:textId="56281480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Czujnik monitorowania ciśnienia w oponach</w:t>
            </w:r>
          </w:p>
        </w:tc>
      </w:tr>
      <w:tr w:rsidR="00B962FB" w:rsidRPr="00B962FB" w14:paraId="1CE3C750" w14:textId="77777777" w:rsidTr="00B962FB">
        <w:trPr>
          <w:trHeight w:val="276"/>
        </w:trPr>
        <w:tc>
          <w:tcPr>
            <w:tcW w:w="534" w:type="dxa"/>
            <w:vMerge/>
            <w:shd w:val="clear" w:color="auto" w:fill="auto"/>
            <w:vAlign w:val="center"/>
          </w:tcPr>
          <w:p w14:paraId="5C600E12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4807B6F" w14:textId="7247420D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Zawiesze</w:t>
            </w:r>
            <w:r>
              <w:rPr>
                <w:rFonts w:ascii="Calibri" w:hAnsi="Calibri" w:cs="Calibri"/>
                <w:bCs/>
                <w:spacing w:val="-2"/>
                <w:sz w:val="24"/>
              </w:rPr>
              <w:t>n</w:t>
            </w: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ie adaptacyjne DCC</w:t>
            </w:r>
          </w:p>
        </w:tc>
      </w:tr>
      <w:tr w:rsidR="00B962FB" w:rsidRPr="00B962FB" w14:paraId="2A51F608" w14:textId="77777777" w:rsidTr="00B962FB">
        <w:trPr>
          <w:trHeight w:val="418"/>
        </w:trPr>
        <w:tc>
          <w:tcPr>
            <w:tcW w:w="534" w:type="dxa"/>
            <w:vMerge/>
            <w:shd w:val="clear" w:color="auto" w:fill="auto"/>
            <w:vAlign w:val="center"/>
          </w:tcPr>
          <w:p w14:paraId="7E776C65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9E40672" w14:textId="1EF43FD8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Fotel kierowcy wyposażony w podłokietnik z regulacją wysokości oraz regulacją odcinka lędźwiowego</w:t>
            </w:r>
          </w:p>
        </w:tc>
      </w:tr>
      <w:tr w:rsidR="00B962FB" w:rsidRPr="00B962FB" w14:paraId="5BD98A08" w14:textId="77777777" w:rsidTr="00B962FB">
        <w:trPr>
          <w:trHeight w:val="407"/>
        </w:trPr>
        <w:tc>
          <w:tcPr>
            <w:tcW w:w="534" w:type="dxa"/>
            <w:vMerge/>
            <w:shd w:val="clear" w:color="auto" w:fill="auto"/>
            <w:vAlign w:val="center"/>
          </w:tcPr>
          <w:p w14:paraId="6C148011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8925A5B" w14:textId="214A1454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Fotele przednie podgrzewane</w:t>
            </w:r>
          </w:p>
        </w:tc>
      </w:tr>
      <w:tr w:rsidR="00B962FB" w:rsidRPr="00B962FB" w14:paraId="5BD433FD" w14:textId="77777777" w:rsidTr="00B962FB">
        <w:trPr>
          <w:trHeight w:val="702"/>
        </w:trPr>
        <w:tc>
          <w:tcPr>
            <w:tcW w:w="534" w:type="dxa"/>
            <w:vMerge/>
            <w:shd w:val="clear" w:color="auto" w:fill="auto"/>
            <w:vAlign w:val="center"/>
          </w:tcPr>
          <w:p w14:paraId="439143A6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820C5E7" w14:textId="34C8699C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Tapicerka foteli z przodu i z tyłu pokryta materiałem łatwym do utrzymania w czystości (skóra), odpornym na ścieranie i antypoślizgowym w tonacji czarnej</w:t>
            </w:r>
          </w:p>
        </w:tc>
      </w:tr>
      <w:tr w:rsidR="00B962FB" w:rsidRPr="00B962FB" w14:paraId="0AF1769E" w14:textId="77777777" w:rsidTr="00B962FB">
        <w:trPr>
          <w:trHeight w:val="710"/>
        </w:trPr>
        <w:tc>
          <w:tcPr>
            <w:tcW w:w="534" w:type="dxa"/>
            <w:vMerge/>
            <w:shd w:val="clear" w:color="auto" w:fill="auto"/>
            <w:vAlign w:val="center"/>
          </w:tcPr>
          <w:p w14:paraId="76DB699E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5F284A1" w14:textId="0B112632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</w:t>
            </w:r>
          </w:p>
        </w:tc>
      </w:tr>
      <w:tr w:rsidR="00B962FB" w:rsidRPr="00B962FB" w14:paraId="0A73117F" w14:textId="77777777" w:rsidTr="00B962FB">
        <w:trPr>
          <w:trHeight w:val="409"/>
        </w:trPr>
        <w:tc>
          <w:tcPr>
            <w:tcW w:w="534" w:type="dxa"/>
            <w:vMerge/>
            <w:shd w:val="clear" w:color="auto" w:fill="auto"/>
            <w:vAlign w:val="center"/>
          </w:tcPr>
          <w:p w14:paraId="6C60435E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D721C57" w14:textId="23F6AA1C" w:rsidR="00B962FB" w:rsidRPr="00B962FB" w:rsidRDefault="00B962FB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Zamykany schowek w desce rozdzielczej</w:t>
            </w:r>
          </w:p>
        </w:tc>
      </w:tr>
      <w:tr w:rsidR="00B962FB" w:rsidRPr="00B962FB" w14:paraId="04DAACF5" w14:textId="77777777" w:rsidTr="00B962FB">
        <w:trPr>
          <w:trHeight w:val="698"/>
        </w:trPr>
        <w:tc>
          <w:tcPr>
            <w:tcW w:w="534" w:type="dxa"/>
            <w:vMerge/>
            <w:shd w:val="clear" w:color="auto" w:fill="auto"/>
            <w:vAlign w:val="center"/>
          </w:tcPr>
          <w:p w14:paraId="7B72F92B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3718B59" w14:textId="5C69B789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Pojazd wyposażony w poduszki powietrzne dla kierowcy i pasażera; poduszka chroniąca kolana kierowcy  lub kurtyny powietrzne jeśli będzie spełniać funkcje jak wyżej</w:t>
            </w:r>
          </w:p>
        </w:tc>
      </w:tr>
      <w:tr w:rsidR="00B962FB" w:rsidRPr="00B962FB" w14:paraId="453428A9" w14:textId="77777777" w:rsidTr="00B962FB">
        <w:trPr>
          <w:trHeight w:val="425"/>
        </w:trPr>
        <w:tc>
          <w:tcPr>
            <w:tcW w:w="534" w:type="dxa"/>
            <w:vMerge/>
            <w:shd w:val="clear" w:color="auto" w:fill="auto"/>
            <w:vAlign w:val="center"/>
          </w:tcPr>
          <w:p w14:paraId="5429E8F4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5F462AB1" w14:textId="694F6ECB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Bezdotykowo otwierana pokrywa bagażnika</w:t>
            </w:r>
          </w:p>
        </w:tc>
      </w:tr>
      <w:tr w:rsidR="00B962FB" w:rsidRPr="00B962FB" w14:paraId="68896127" w14:textId="77777777" w:rsidTr="00B962FB">
        <w:trPr>
          <w:trHeight w:val="403"/>
        </w:trPr>
        <w:tc>
          <w:tcPr>
            <w:tcW w:w="534" w:type="dxa"/>
            <w:vMerge/>
            <w:shd w:val="clear" w:color="auto" w:fill="auto"/>
            <w:vAlign w:val="center"/>
          </w:tcPr>
          <w:p w14:paraId="1101E6B7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73DF917E" w14:textId="6245D027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Elektrycznie sterowane, podgrzewane, składane lusterka boczne</w:t>
            </w:r>
          </w:p>
        </w:tc>
      </w:tr>
      <w:tr w:rsidR="00B962FB" w:rsidRPr="00B962FB" w14:paraId="7D639BCE" w14:textId="77777777" w:rsidTr="00B962FB">
        <w:trPr>
          <w:trHeight w:val="478"/>
        </w:trPr>
        <w:tc>
          <w:tcPr>
            <w:tcW w:w="534" w:type="dxa"/>
            <w:vMerge/>
            <w:shd w:val="clear" w:color="auto" w:fill="auto"/>
            <w:vAlign w:val="center"/>
          </w:tcPr>
          <w:p w14:paraId="7960FB38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200B6790" w14:textId="6B752624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Klimatyzacja automatyczna trzystrefowa</w:t>
            </w:r>
          </w:p>
        </w:tc>
      </w:tr>
      <w:tr w:rsidR="00B962FB" w:rsidRPr="00B962FB" w14:paraId="1BD2C5D3" w14:textId="77777777" w:rsidTr="00B962FB">
        <w:trPr>
          <w:trHeight w:val="41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15D3022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0C57334A" w14:textId="4B4AF1ED" w:rsidR="00B962FB" w:rsidRPr="00B962FB" w:rsidRDefault="00B962FB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 xml:space="preserve">System monitorowania uwagi i senności kierowcy </w:t>
            </w:r>
          </w:p>
        </w:tc>
      </w:tr>
      <w:tr w:rsidR="00B962FB" w:rsidRPr="00B962FB" w14:paraId="3A30B216" w14:textId="77777777" w:rsidTr="00B962FB">
        <w:trPr>
          <w:trHeight w:val="776"/>
        </w:trPr>
        <w:tc>
          <w:tcPr>
            <w:tcW w:w="534" w:type="dxa"/>
            <w:vMerge/>
            <w:shd w:val="clear" w:color="auto" w:fill="auto"/>
            <w:vAlign w:val="center"/>
          </w:tcPr>
          <w:p w14:paraId="7FFBF721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5A021B70" w14:textId="0412C120" w:rsidR="00B962FB" w:rsidRPr="00B962FB" w:rsidRDefault="00B962FB" w:rsidP="00C11EF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jc w:val="left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Centralny zamek ze zdalnym sterowaniem, 3 kluczyki, system „inteligentny kluczyk” (odpalanie silnika przyciskiem bez konieczności wkładania kluczyka do stacyjki);</w:t>
            </w:r>
          </w:p>
        </w:tc>
      </w:tr>
      <w:tr w:rsidR="00B962FB" w:rsidRPr="00B962FB" w14:paraId="16D7DFC5" w14:textId="77777777" w:rsidTr="00B962FB">
        <w:trPr>
          <w:trHeight w:val="277"/>
        </w:trPr>
        <w:tc>
          <w:tcPr>
            <w:tcW w:w="534" w:type="dxa"/>
            <w:vMerge/>
            <w:shd w:val="clear" w:color="auto" w:fill="auto"/>
            <w:vAlign w:val="center"/>
          </w:tcPr>
          <w:p w14:paraId="792CC26A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0A17E56" w14:textId="13DC61DC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Gniazdo USB –2 szt.  - w kabinie pojazdu</w:t>
            </w:r>
          </w:p>
        </w:tc>
      </w:tr>
      <w:tr w:rsidR="00B962FB" w:rsidRPr="00B962FB" w14:paraId="1B4D8995" w14:textId="77777777" w:rsidTr="00B962FB">
        <w:trPr>
          <w:trHeight w:val="447"/>
        </w:trPr>
        <w:tc>
          <w:tcPr>
            <w:tcW w:w="534" w:type="dxa"/>
            <w:vMerge/>
            <w:shd w:val="clear" w:color="auto" w:fill="auto"/>
            <w:vAlign w:val="center"/>
          </w:tcPr>
          <w:p w14:paraId="507B630B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40C1E48D" w14:textId="703E1A3F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 xml:space="preserve">Przednie światła typu Full LED </w:t>
            </w:r>
          </w:p>
        </w:tc>
      </w:tr>
      <w:tr w:rsidR="00B962FB" w:rsidRPr="00B962FB" w14:paraId="42E7B806" w14:textId="77777777" w:rsidTr="00B962FB">
        <w:trPr>
          <w:trHeight w:val="317"/>
        </w:trPr>
        <w:tc>
          <w:tcPr>
            <w:tcW w:w="534" w:type="dxa"/>
            <w:vMerge/>
            <w:shd w:val="clear" w:color="auto" w:fill="auto"/>
            <w:vAlign w:val="center"/>
          </w:tcPr>
          <w:p w14:paraId="3437BA57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34789187" w14:textId="05276899" w:rsidR="00B962FB" w:rsidRPr="00B962FB" w:rsidRDefault="00B962FB" w:rsidP="00B962FB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bCs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bCs/>
                <w:spacing w:val="-2"/>
                <w:sz w:val="24"/>
              </w:rPr>
              <w:t>Tylne światła typu LED</w:t>
            </w:r>
          </w:p>
        </w:tc>
      </w:tr>
      <w:tr w:rsidR="00B962FB" w:rsidRPr="00B962FB" w14:paraId="123826DA" w14:textId="77777777" w:rsidTr="00B962FB">
        <w:trPr>
          <w:trHeight w:val="448"/>
        </w:trPr>
        <w:tc>
          <w:tcPr>
            <w:tcW w:w="534" w:type="dxa"/>
            <w:vMerge/>
            <w:shd w:val="clear" w:color="auto" w:fill="auto"/>
            <w:vAlign w:val="center"/>
          </w:tcPr>
          <w:p w14:paraId="5BB1568E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1E4011F5" w14:textId="68842AF4" w:rsidR="00B962FB" w:rsidRPr="00B962FB" w:rsidRDefault="00B962FB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Automatyczna regulacja zasięgu reflektorów z funkcją doświetlania zakrętów</w:t>
            </w:r>
          </w:p>
        </w:tc>
      </w:tr>
      <w:tr w:rsidR="00B962FB" w:rsidRPr="00B962FB" w14:paraId="437A81F8" w14:textId="77777777" w:rsidTr="00B962FB">
        <w:trPr>
          <w:trHeight w:val="448"/>
        </w:trPr>
        <w:tc>
          <w:tcPr>
            <w:tcW w:w="534" w:type="dxa"/>
            <w:vMerge/>
            <w:shd w:val="clear" w:color="auto" w:fill="auto"/>
            <w:vAlign w:val="center"/>
          </w:tcPr>
          <w:p w14:paraId="0F373B10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94506ED" w14:textId="506C791B" w:rsidR="00B962FB" w:rsidRPr="00B962FB" w:rsidRDefault="00B962FB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Bezprzewodowa szybka ładowarka indukcyjna</w:t>
            </w:r>
          </w:p>
        </w:tc>
      </w:tr>
      <w:tr w:rsidR="00B962FB" w:rsidRPr="00B962FB" w14:paraId="7BD29FF0" w14:textId="77777777" w:rsidTr="00B962FB">
        <w:trPr>
          <w:trHeight w:val="448"/>
        </w:trPr>
        <w:tc>
          <w:tcPr>
            <w:tcW w:w="534" w:type="dxa"/>
            <w:vMerge/>
            <w:shd w:val="clear" w:color="auto" w:fill="auto"/>
            <w:vAlign w:val="center"/>
          </w:tcPr>
          <w:p w14:paraId="4DD8CE46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4E019CC0" w14:textId="74849B70" w:rsidR="00B962FB" w:rsidRPr="00B962FB" w:rsidRDefault="00B962FB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Czujnik deszczu i światła</w:t>
            </w:r>
          </w:p>
        </w:tc>
      </w:tr>
      <w:tr w:rsidR="00B962FB" w:rsidRPr="00B962FB" w14:paraId="192C492B" w14:textId="77777777" w:rsidTr="00B962FB">
        <w:trPr>
          <w:trHeight w:val="41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66C86D1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2.6</w:t>
            </w:r>
          </w:p>
        </w:tc>
        <w:tc>
          <w:tcPr>
            <w:tcW w:w="13636" w:type="dxa"/>
            <w:shd w:val="clear" w:color="auto" w:fill="auto"/>
          </w:tcPr>
          <w:p w14:paraId="3356693B" w14:textId="67A7DE4C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posiada fabryczny zestaw narzędzi przewidzianych do wyposażenia pojazdu przez producenta podwozia</w:t>
            </w:r>
          </w:p>
        </w:tc>
      </w:tr>
      <w:tr w:rsidR="00B962FB" w:rsidRPr="00B962FB" w14:paraId="3012C6D6" w14:textId="77777777" w:rsidTr="00B962FB">
        <w:trPr>
          <w:trHeight w:val="418"/>
        </w:trPr>
        <w:tc>
          <w:tcPr>
            <w:tcW w:w="534" w:type="dxa"/>
            <w:vMerge/>
            <w:shd w:val="clear" w:color="auto" w:fill="auto"/>
            <w:vAlign w:val="center"/>
          </w:tcPr>
          <w:p w14:paraId="52FFB58F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0946051E" w14:textId="73311CDA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posiada apteczkę, gaśnicę proszkowa o masie 1 kg (przewożoną w pojeździe), trójkąt ostrzegawczy</w:t>
            </w:r>
          </w:p>
        </w:tc>
      </w:tr>
      <w:tr w:rsidR="00B962FB" w:rsidRPr="00B962FB" w14:paraId="16537C76" w14:textId="77777777" w:rsidTr="00B962FB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</w:tcPr>
          <w:p w14:paraId="5B62CC51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617DFC07" w14:textId="0973CDC1" w:rsidR="00B962FB" w:rsidRPr="00B962FB" w:rsidRDefault="00B962FB" w:rsidP="00B962FB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</w:rPr>
            </w:pPr>
            <w:r w:rsidRPr="00B962FB">
              <w:rPr>
                <w:rFonts w:ascii="Calibri" w:hAnsi="Calibri" w:cs="Calibri"/>
              </w:rPr>
              <w:t>pojazd posiada podnośnik umożliwiający podniesienie pojazdu w celu wymiany kół wraz z niezbędnymi kluczami; dojazdowe koło zapasowe lub zestaw naprawczy</w:t>
            </w:r>
          </w:p>
        </w:tc>
      </w:tr>
      <w:tr w:rsidR="00B962FB" w:rsidRPr="00B962FB" w14:paraId="1C32539C" w14:textId="77777777" w:rsidTr="00B962FB">
        <w:trPr>
          <w:trHeight w:val="420"/>
        </w:trPr>
        <w:tc>
          <w:tcPr>
            <w:tcW w:w="534" w:type="dxa"/>
            <w:vMerge/>
            <w:shd w:val="clear" w:color="auto" w:fill="auto"/>
            <w:vAlign w:val="center"/>
          </w:tcPr>
          <w:p w14:paraId="1BDA723E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45AE6DDD" w14:textId="63F512E0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posiada instrukcję obsługi pojazdu i zamontowanego wyposażenia w języku polskim</w:t>
            </w:r>
          </w:p>
        </w:tc>
      </w:tr>
      <w:tr w:rsidR="00B962FB" w:rsidRPr="00B962FB" w14:paraId="3B895291" w14:textId="77777777" w:rsidTr="00B962FB">
        <w:trPr>
          <w:trHeight w:val="443"/>
        </w:trPr>
        <w:tc>
          <w:tcPr>
            <w:tcW w:w="534" w:type="dxa"/>
            <w:vMerge/>
            <w:shd w:val="clear" w:color="auto" w:fill="auto"/>
            <w:vAlign w:val="center"/>
          </w:tcPr>
          <w:p w14:paraId="51BE56DF" w14:textId="77777777" w:rsidR="00B962FB" w:rsidRPr="00B962FB" w:rsidRDefault="00B962FB" w:rsidP="00367EA6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</w:p>
        </w:tc>
        <w:tc>
          <w:tcPr>
            <w:tcW w:w="13636" w:type="dxa"/>
            <w:shd w:val="clear" w:color="auto" w:fill="auto"/>
          </w:tcPr>
          <w:p w14:paraId="59B7FE5D" w14:textId="0464DB83" w:rsidR="00B962FB" w:rsidRPr="00B962FB" w:rsidRDefault="00B962FB" w:rsidP="00C11EF6">
            <w:pPr>
              <w:shd w:val="clear" w:color="auto" w:fill="FFFFFF"/>
              <w:spacing w:line="276" w:lineRule="auto"/>
              <w:ind w:right="29"/>
              <w:jc w:val="left"/>
              <w:rPr>
                <w:rFonts w:ascii="Calibri" w:hAnsi="Calibri" w:cs="Calibri"/>
                <w:spacing w:val="-2"/>
                <w:sz w:val="24"/>
              </w:rPr>
            </w:pPr>
            <w:r w:rsidRPr="00B962FB">
              <w:rPr>
                <w:rFonts w:ascii="Calibri" w:hAnsi="Calibri" w:cs="Calibri"/>
                <w:sz w:val="24"/>
              </w:rPr>
              <w:t>pojazd posiada komplet dokumentów niezbędnych do rejestracji pojazd</w:t>
            </w:r>
            <w:r>
              <w:rPr>
                <w:rFonts w:ascii="Calibri" w:hAnsi="Calibri" w:cs="Calibri"/>
                <w:sz w:val="24"/>
              </w:rPr>
              <w:t>u</w:t>
            </w:r>
          </w:p>
        </w:tc>
      </w:tr>
    </w:tbl>
    <w:p w14:paraId="1B4B9151" w14:textId="167A875E" w:rsidR="00853EC3" w:rsidRPr="00B962FB" w:rsidRDefault="00474FF7" w:rsidP="00457E66">
      <w:pPr>
        <w:pStyle w:val="Tekstpodstawowywcity"/>
        <w:spacing w:line="276" w:lineRule="auto"/>
        <w:ind w:left="5664"/>
        <w:rPr>
          <w:rFonts w:ascii="Calibri" w:hAnsi="Calibri" w:cs="Calibri"/>
          <w:szCs w:val="24"/>
        </w:rPr>
      </w:pPr>
      <w:r w:rsidRPr="00B962FB">
        <w:rPr>
          <w:rFonts w:ascii="Calibri" w:hAnsi="Calibri" w:cs="Calibri"/>
          <w:i/>
          <w:szCs w:val="24"/>
          <w:lang w:eastAsia="zh-CN"/>
        </w:rPr>
        <w:t xml:space="preserve"> </w:t>
      </w:r>
    </w:p>
    <w:sectPr w:rsidR="00853EC3" w:rsidRPr="00B962FB" w:rsidSect="00474F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73D5" w14:textId="77777777" w:rsidR="00474FF7" w:rsidRDefault="00474FF7" w:rsidP="00474FF7">
      <w:pPr>
        <w:spacing w:line="240" w:lineRule="auto"/>
      </w:pPr>
      <w:r>
        <w:separator/>
      </w:r>
    </w:p>
  </w:endnote>
  <w:endnote w:type="continuationSeparator" w:id="0">
    <w:p w14:paraId="44CA204A" w14:textId="77777777" w:rsidR="00474FF7" w:rsidRDefault="00474FF7" w:rsidP="00474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BB92" w14:textId="77777777" w:rsidR="00474FF7" w:rsidRDefault="00474FF7" w:rsidP="00474FF7">
      <w:pPr>
        <w:spacing w:line="240" w:lineRule="auto"/>
      </w:pPr>
      <w:r>
        <w:separator/>
      </w:r>
    </w:p>
  </w:footnote>
  <w:footnote w:type="continuationSeparator" w:id="0">
    <w:p w14:paraId="09C89EF8" w14:textId="77777777" w:rsidR="00474FF7" w:rsidRDefault="00474FF7" w:rsidP="00474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06A9" w14:textId="74499EF8" w:rsidR="00474FF7" w:rsidRDefault="00474FF7" w:rsidP="00474FF7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 w:rsidR="00B962FB">
      <w:rPr>
        <w:rFonts w:ascii="Times New Roman" w:hAnsi="Times New Roman"/>
        <w:i/>
        <w:iCs/>
        <w:sz w:val="18"/>
        <w:szCs w:val="18"/>
      </w:rPr>
      <w:t xml:space="preserve">2 do SWZ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 w:rsidR="00B962FB">
      <w:rPr>
        <w:rFonts w:ascii="Times New Roman" w:hAnsi="Times New Roman"/>
        <w:bCs/>
        <w:i/>
        <w:iCs/>
        <w:sz w:val="18"/>
        <w:szCs w:val="18"/>
      </w:rPr>
      <w:t xml:space="preserve">techniczna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</w:t>
    </w:r>
  </w:p>
  <w:p w14:paraId="5D9D7386" w14:textId="77777777" w:rsidR="00474FF7" w:rsidRDefault="00474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939"/>
    <w:multiLevelType w:val="hybridMultilevel"/>
    <w:tmpl w:val="8CCE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D27"/>
    <w:multiLevelType w:val="hybridMultilevel"/>
    <w:tmpl w:val="6F8E3DE8"/>
    <w:lvl w:ilvl="0" w:tplc="6FC659D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CF18B7"/>
    <w:multiLevelType w:val="hybridMultilevel"/>
    <w:tmpl w:val="C58A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2627B0"/>
    <w:multiLevelType w:val="hybridMultilevel"/>
    <w:tmpl w:val="582AAC2C"/>
    <w:lvl w:ilvl="0" w:tplc="A0C8B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02466C"/>
    <w:multiLevelType w:val="hybridMultilevel"/>
    <w:tmpl w:val="B5A0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1C90"/>
    <w:multiLevelType w:val="hybridMultilevel"/>
    <w:tmpl w:val="300CB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70E1"/>
    <w:multiLevelType w:val="hybridMultilevel"/>
    <w:tmpl w:val="940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612009349">
    <w:abstractNumId w:val="5"/>
  </w:num>
  <w:num w:numId="2" w16cid:durableId="1070736019">
    <w:abstractNumId w:val="3"/>
  </w:num>
  <w:num w:numId="3" w16cid:durableId="1217939011">
    <w:abstractNumId w:val="9"/>
  </w:num>
  <w:num w:numId="4" w16cid:durableId="1388532568">
    <w:abstractNumId w:val="8"/>
  </w:num>
  <w:num w:numId="5" w16cid:durableId="756167934">
    <w:abstractNumId w:val="4"/>
  </w:num>
  <w:num w:numId="6" w16cid:durableId="123161927">
    <w:abstractNumId w:val="7"/>
  </w:num>
  <w:num w:numId="7" w16cid:durableId="636683105">
    <w:abstractNumId w:val="1"/>
  </w:num>
  <w:num w:numId="8" w16cid:durableId="1758792937">
    <w:abstractNumId w:val="0"/>
  </w:num>
  <w:num w:numId="9" w16cid:durableId="896668144">
    <w:abstractNumId w:val="2"/>
  </w:num>
  <w:num w:numId="10" w16cid:durableId="4596894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7"/>
    <w:rsid w:val="000578BD"/>
    <w:rsid w:val="000D3627"/>
    <w:rsid w:val="00163595"/>
    <w:rsid w:val="001B0E9F"/>
    <w:rsid w:val="00367EA6"/>
    <w:rsid w:val="00382B05"/>
    <w:rsid w:val="003A273A"/>
    <w:rsid w:val="00411E6C"/>
    <w:rsid w:val="00440691"/>
    <w:rsid w:val="00457E66"/>
    <w:rsid w:val="00474FF7"/>
    <w:rsid w:val="00726DBC"/>
    <w:rsid w:val="0081080D"/>
    <w:rsid w:val="00853EC3"/>
    <w:rsid w:val="00891B16"/>
    <w:rsid w:val="009B5B6B"/>
    <w:rsid w:val="009E7AAF"/>
    <w:rsid w:val="00A10A17"/>
    <w:rsid w:val="00A11DD6"/>
    <w:rsid w:val="00A31629"/>
    <w:rsid w:val="00AB65F0"/>
    <w:rsid w:val="00B20629"/>
    <w:rsid w:val="00B962FB"/>
    <w:rsid w:val="00C11EF6"/>
    <w:rsid w:val="00CD25B0"/>
    <w:rsid w:val="00CF06AC"/>
    <w:rsid w:val="00E77A11"/>
    <w:rsid w:val="00EB4E1D"/>
    <w:rsid w:val="00EE3703"/>
    <w:rsid w:val="00F30C3E"/>
    <w:rsid w:val="00F93248"/>
    <w:rsid w:val="00FB1184"/>
    <w:rsid w:val="00FF51C9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0B3"/>
  <w15:chartTrackingRefBased/>
  <w15:docId w15:val="{D1F3D4F7-DBB6-4266-9367-5ED237C3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F7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FF7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74FF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74FF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74FF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4F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4FF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474FF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474FF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474FF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FF7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4FF7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74FF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F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74FF7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4FF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74FF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74FF7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4FF7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474FF7"/>
    <w:pPr>
      <w:ind w:left="220"/>
    </w:pPr>
  </w:style>
  <w:style w:type="character" w:styleId="Hipercze">
    <w:name w:val="Hyperlink"/>
    <w:uiPriority w:val="99"/>
    <w:rsid w:val="00474FF7"/>
    <w:rPr>
      <w:color w:val="0000FF"/>
      <w:u w:val="single"/>
    </w:rPr>
  </w:style>
  <w:style w:type="paragraph" w:customStyle="1" w:styleId="Spis-nagwek">
    <w:name w:val="Spis - nagłówek"/>
    <w:basedOn w:val="Normalny"/>
    <w:rsid w:val="00474FF7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474FF7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74FF7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74FF7"/>
  </w:style>
  <w:style w:type="paragraph" w:styleId="Nagwek">
    <w:name w:val="header"/>
    <w:basedOn w:val="Normalny"/>
    <w:link w:val="NagwekZnak"/>
    <w:rsid w:val="00474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FF7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474FF7"/>
    <w:pPr>
      <w:numPr>
        <w:numId w:val="2"/>
      </w:numPr>
    </w:pPr>
  </w:style>
  <w:style w:type="paragraph" w:customStyle="1" w:styleId="Podpispola">
    <w:name w:val="Podpis pola"/>
    <w:rsid w:val="00474FF7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474F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474FF7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74FF7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474FF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474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F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4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74FF7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474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74FF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47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4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4FF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474FF7"/>
  </w:style>
  <w:style w:type="paragraph" w:customStyle="1" w:styleId="akapitzlist2">
    <w:name w:val="akapitzlist2"/>
    <w:basedOn w:val="Normalny"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474FF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474FF7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474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474F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474FF7"/>
    <w:rPr>
      <w:rFonts w:ascii="Times New Roman" w:hAnsi="Times New Roman"/>
    </w:rPr>
  </w:style>
  <w:style w:type="character" w:customStyle="1" w:styleId="WW8Num19z0">
    <w:name w:val="WW8Num19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474FF7"/>
  </w:style>
  <w:style w:type="character" w:customStyle="1" w:styleId="WW-Absatz-Standardschriftart">
    <w:name w:val="WW-Absatz-Standardschriftart"/>
    <w:rsid w:val="00474FF7"/>
  </w:style>
  <w:style w:type="character" w:customStyle="1" w:styleId="WW-Absatz-Standardschriftart1">
    <w:name w:val="WW-Absatz-Standardschriftart1"/>
    <w:rsid w:val="00474FF7"/>
  </w:style>
  <w:style w:type="character" w:customStyle="1" w:styleId="WW8Num20z1">
    <w:name w:val="WW8Num20z1"/>
    <w:rsid w:val="00474FF7"/>
    <w:rPr>
      <w:rFonts w:ascii="OpenSymbol" w:hAnsi="OpenSymbol" w:cs="OpenSymbol"/>
    </w:rPr>
  </w:style>
  <w:style w:type="character" w:customStyle="1" w:styleId="WW8Num21z0">
    <w:name w:val="WW8Num21z0"/>
    <w:rsid w:val="00474FF7"/>
    <w:rPr>
      <w:rFonts w:ascii="Symbol" w:hAnsi="Symbol" w:cs="OpenSymbol"/>
    </w:rPr>
  </w:style>
  <w:style w:type="character" w:customStyle="1" w:styleId="WW-Absatz-Standardschriftart11">
    <w:name w:val="WW-Absatz-Standardschriftart11"/>
    <w:rsid w:val="00474FF7"/>
  </w:style>
  <w:style w:type="character" w:customStyle="1" w:styleId="WW-Absatz-Standardschriftart111">
    <w:name w:val="WW-Absatz-Standardschriftart111"/>
    <w:rsid w:val="00474FF7"/>
  </w:style>
  <w:style w:type="character" w:customStyle="1" w:styleId="WW-Absatz-Standardschriftart1111">
    <w:name w:val="WW-Absatz-Standardschriftart1111"/>
    <w:rsid w:val="00474FF7"/>
  </w:style>
  <w:style w:type="character" w:customStyle="1" w:styleId="WW-Absatz-Standardschriftart11111">
    <w:name w:val="WW-Absatz-Standardschriftart11111"/>
    <w:rsid w:val="00474FF7"/>
  </w:style>
  <w:style w:type="character" w:customStyle="1" w:styleId="WW-Absatz-Standardschriftart111111">
    <w:name w:val="WW-Absatz-Standardschriftart111111"/>
    <w:rsid w:val="00474FF7"/>
  </w:style>
  <w:style w:type="character" w:customStyle="1" w:styleId="WW-Absatz-Standardschriftart1111111">
    <w:name w:val="WW-Absatz-Standardschriftart1111111"/>
    <w:rsid w:val="00474FF7"/>
  </w:style>
  <w:style w:type="character" w:customStyle="1" w:styleId="WW-Absatz-Standardschriftart11111111">
    <w:name w:val="WW-Absatz-Standardschriftart11111111"/>
    <w:rsid w:val="00474FF7"/>
  </w:style>
  <w:style w:type="character" w:customStyle="1" w:styleId="WW-Absatz-Standardschriftart111111111">
    <w:name w:val="WW-Absatz-Standardschriftart111111111"/>
    <w:rsid w:val="00474FF7"/>
  </w:style>
  <w:style w:type="character" w:customStyle="1" w:styleId="WW-Absatz-Standardschriftart1111111111">
    <w:name w:val="WW-Absatz-Standardschriftart1111111111"/>
    <w:rsid w:val="00474FF7"/>
  </w:style>
  <w:style w:type="character" w:customStyle="1" w:styleId="WW-Absatz-Standardschriftart11111111111">
    <w:name w:val="WW-Absatz-Standardschriftart11111111111"/>
    <w:rsid w:val="00474FF7"/>
  </w:style>
  <w:style w:type="character" w:customStyle="1" w:styleId="WW8Num9z0">
    <w:name w:val="WW8Num9z0"/>
    <w:rsid w:val="00474FF7"/>
    <w:rPr>
      <w:b w:val="0"/>
    </w:rPr>
  </w:style>
  <w:style w:type="character" w:customStyle="1" w:styleId="WW8Num18z0">
    <w:name w:val="WW8Num18z0"/>
    <w:rsid w:val="00474FF7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474FF7"/>
  </w:style>
  <w:style w:type="character" w:customStyle="1" w:styleId="WW8Num10z0">
    <w:name w:val="WW8Num10z0"/>
    <w:rsid w:val="00474FF7"/>
    <w:rPr>
      <w:b w:val="0"/>
    </w:rPr>
  </w:style>
  <w:style w:type="character" w:customStyle="1" w:styleId="WW8Num16z0">
    <w:name w:val="WW8Num16z0"/>
    <w:rsid w:val="00474FF7"/>
    <w:rPr>
      <w:rFonts w:ascii="Wingdings" w:hAnsi="Wingdings"/>
    </w:rPr>
  </w:style>
  <w:style w:type="character" w:customStyle="1" w:styleId="WW8Num22z0">
    <w:name w:val="WW8Num22z0"/>
    <w:rsid w:val="00474FF7"/>
    <w:rPr>
      <w:b w:val="0"/>
      <w:i w:val="0"/>
      <w:sz w:val="28"/>
    </w:rPr>
  </w:style>
  <w:style w:type="character" w:customStyle="1" w:styleId="WW8Num24z0">
    <w:name w:val="WW8Num24z0"/>
    <w:rsid w:val="00474FF7"/>
    <w:rPr>
      <w:rFonts w:ascii="Arial" w:eastAsia="Times New Roman" w:hAnsi="Arial" w:cs="Arial"/>
    </w:rPr>
  </w:style>
  <w:style w:type="character" w:customStyle="1" w:styleId="WW8Num27z0">
    <w:name w:val="WW8Num27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474FF7"/>
  </w:style>
  <w:style w:type="character" w:customStyle="1" w:styleId="Symbolewypunktowania">
    <w:name w:val="Symbole wypunktowania"/>
    <w:rsid w:val="00474F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74FF7"/>
  </w:style>
  <w:style w:type="paragraph" w:customStyle="1" w:styleId="Nagwek10">
    <w:name w:val="Nagłówek1"/>
    <w:basedOn w:val="Normalny"/>
    <w:next w:val="Tekstpodstawowy"/>
    <w:rsid w:val="00474FF7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74FF7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474FF7"/>
    <w:rPr>
      <w:rFonts w:cs="Tahoma"/>
    </w:rPr>
  </w:style>
  <w:style w:type="paragraph" w:customStyle="1" w:styleId="Podpis1">
    <w:name w:val="Podpis1"/>
    <w:basedOn w:val="Normalny"/>
    <w:rsid w:val="00474FF7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474FF7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74FF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4FF7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4FF7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74FF7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74FF7"/>
  </w:style>
  <w:style w:type="paragraph" w:customStyle="1" w:styleId="WW-Tekstpodstawowywcity2">
    <w:name w:val="WW-Tekst podstawowy wcięty 2"/>
    <w:basedOn w:val="Normalny"/>
    <w:rsid w:val="00474FF7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74FF7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4FF7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74FF7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74FF7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74FF7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74FF7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74FF7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74FF7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474FF7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474FF7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474FF7"/>
    <w:rPr>
      <w:i/>
      <w:iCs/>
    </w:rPr>
  </w:style>
  <w:style w:type="character" w:customStyle="1" w:styleId="st">
    <w:name w:val="st"/>
    <w:basedOn w:val="Domylnaczcionkaakapitu"/>
    <w:rsid w:val="00474FF7"/>
  </w:style>
  <w:style w:type="paragraph" w:styleId="Tekstpodstawowy3">
    <w:name w:val="Body Text 3"/>
    <w:basedOn w:val="Normalny"/>
    <w:link w:val="Tekstpodstawowy3Znak"/>
    <w:rsid w:val="00474F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4FF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4FF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474FF7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F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474FF7"/>
    <w:rPr>
      <w:vertAlign w:val="superscript"/>
    </w:rPr>
  </w:style>
  <w:style w:type="character" w:customStyle="1" w:styleId="FontStyle16">
    <w:name w:val="Font Style16"/>
    <w:rsid w:val="00474FF7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474FF7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474FF7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474FF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474FF7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474FF7"/>
  </w:style>
  <w:style w:type="paragraph" w:styleId="Poprawka">
    <w:name w:val="Revision"/>
    <w:hidden/>
    <w:uiPriority w:val="99"/>
    <w:semiHidden/>
    <w:rsid w:val="00474FF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cp:lastPrinted>2025-01-15T11:01:00Z</cp:lastPrinted>
  <dcterms:created xsi:type="dcterms:W3CDTF">2025-02-20T09:40:00Z</dcterms:created>
  <dcterms:modified xsi:type="dcterms:W3CDTF">2025-02-20T09:40:00Z</dcterms:modified>
</cp:coreProperties>
</file>